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4A" w:rsidRPr="00480ABB" w:rsidRDefault="00E47C4A" w:rsidP="00480AB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DDB850" wp14:editId="2DF490EE">
            <wp:extent cx="1333500" cy="1322049"/>
            <wp:effectExtent l="0" t="0" r="0" b="0"/>
            <wp:docPr id="6" name="Picture 6" descr="\\shfvpthfps04\home$\TF028245\Desktop\BBN\Marketing\Logos\D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fvpthfps04\home$\TF028245\Desktop\BBN\Marketing\Logos\DA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37" cy="13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6"/>
          <w:szCs w:val="36"/>
          <w:lang w:eastAsia="en-GB"/>
        </w:rPr>
        <w:t xml:space="preserve">     </w:t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b/>
          <w:noProof/>
          <w:color w:val="7030A0"/>
          <w:sz w:val="36"/>
          <w:szCs w:val="36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5B60C5F" wp14:editId="04056099">
            <wp:extent cx="1133067" cy="1114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9488" cy="11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</w:p>
    <w:p w:rsid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  <w:r w:rsidRPr="00480ABB">
        <w:rPr>
          <w:i/>
          <w:color w:val="000000" w:themeColor="text1"/>
          <w:sz w:val="36"/>
          <w:szCs w:val="36"/>
        </w:rPr>
        <w:t xml:space="preserve">I ............................................................................Am supporting Sheffield Faces of Recovery Campaign </w:t>
      </w:r>
    </w:p>
    <w:p w:rsid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</w:p>
    <w:p w:rsidR="00480ABB" w:rsidRP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  <w:bookmarkStart w:id="0" w:name="_GoBack"/>
      <w:bookmarkEnd w:id="0"/>
      <w:r w:rsidRPr="00480ABB">
        <w:rPr>
          <w:i/>
          <w:color w:val="000000" w:themeColor="text1"/>
          <w:sz w:val="36"/>
          <w:szCs w:val="36"/>
        </w:rPr>
        <w:t>Because</w:t>
      </w:r>
    </w:p>
    <w:p w:rsidR="00480ABB" w:rsidRP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</w:p>
    <w:p w:rsidR="00480ABB" w:rsidRP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  <w:r w:rsidRPr="00480ABB">
        <w:rPr>
          <w:i/>
          <w:color w:val="000000" w:themeColor="text1"/>
          <w:sz w:val="36"/>
          <w:szCs w:val="36"/>
        </w:rPr>
        <w:t>…………………………………………………………………………………………………</w:t>
      </w:r>
      <w:r>
        <w:rPr>
          <w:i/>
          <w:color w:val="000000" w:themeColor="text1"/>
          <w:sz w:val="36"/>
          <w:szCs w:val="36"/>
        </w:rPr>
        <w:t>…………………………………………………………..</w:t>
      </w:r>
    </w:p>
    <w:p w:rsidR="00480ABB" w:rsidRP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</w:p>
    <w:p w:rsidR="00480ABB" w:rsidRPr="00480ABB" w:rsidRDefault="00480ABB" w:rsidP="00480ABB">
      <w:pPr>
        <w:spacing w:after="0"/>
        <w:rPr>
          <w:i/>
          <w:color w:val="000000" w:themeColor="text1"/>
          <w:sz w:val="36"/>
          <w:szCs w:val="36"/>
        </w:rPr>
      </w:pPr>
      <w:r w:rsidRPr="00480ABB">
        <w:rPr>
          <w:i/>
          <w:color w:val="000000" w:themeColor="text1"/>
          <w:sz w:val="36"/>
          <w:szCs w:val="36"/>
        </w:rPr>
        <w:t>…………………………………………………………………………………………………</w:t>
      </w:r>
      <w:r>
        <w:rPr>
          <w:i/>
          <w:color w:val="000000" w:themeColor="text1"/>
          <w:sz w:val="36"/>
          <w:szCs w:val="36"/>
        </w:rPr>
        <w:t>………………………………………………………….</w:t>
      </w:r>
    </w:p>
    <w:p w:rsidR="009C47AB" w:rsidRPr="00E47C4A" w:rsidRDefault="009C47AB" w:rsidP="00480ABB">
      <w:pPr>
        <w:rPr>
          <w:color w:val="7030A0"/>
          <w:sz w:val="48"/>
          <w:szCs w:val="48"/>
        </w:rPr>
      </w:pPr>
    </w:p>
    <w:p w:rsidR="00E47C4A" w:rsidRDefault="00E47C4A" w:rsidP="00E47C4A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A095C">
        <w:rPr>
          <w:b/>
          <w:color w:val="000000" w:themeColor="text1"/>
          <w:sz w:val="32"/>
          <w:szCs w:val="32"/>
        </w:rPr>
        <w:t>#</w:t>
      </w:r>
      <w:proofErr w:type="spellStart"/>
      <w:r w:rsidRPr="00FA095C">
        <w:rPr>
          <w:b/>
          <w:color w:val="000000" w:themeColor="text1"/>
          <w:sz w:val="32"/>
          <w:szCs w:val="32"/>
        </w:rPr>
        <w:t>Sheffieldfacesofrecovery</w:t>
      </w:r>
      <w:proofErr w:type="spellEnd"/>
    </w:p>
    <w:p w:rsidR="003670E4" w:rsidRDefault="003670E4"/>
    <w:sectPr w:rsidR="003670E4" w:rsidSect="00E47C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4A" w:rsidRDefault="00E47C4A" w:rsidP="00E47C4A">
      <w:pPr>
        <w:spacing w:after="0" w:line="240" w:lineRule="auto"/>
      </w:pPr>
      <w:r>
        <w:separator/>
      </w:r>
    </w:p>
  </w:endnote>
  <w:endnote w:type="continuationSeparator" w:id="0">
    <w:p w:rsidR="00E47C4A" w:rsidRDefault="00E47C4A" w:rsidP="00E4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A" w:rsidRDefault="00E47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A" w:rsidRDefault="00E47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A" w:rsidRDefault="00E47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4A" w:rsidRDefault="00E47C4A" w:rsidP="00E47C4A">
      <w:pPr>
        <w:spacing w:after="0" w:line="240" w:lineRule="auto"/>
      </w:pPr>
      <w:r>
        <w:separator/>
      </w:r>
    </w:p>
  </w:footnote>
  <w:footnote w:type="continuationSeparator" w:id="0">
    <w:p w:rsidR="00E47C4A" w:rsidRDefault="00E47C4A" w:rsidP="00E4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A" w:rsidRDefault="00480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0303" o:spid="_x0000_s2050" type="#_x0000_t75" style="position:absolute;margin-left:0;margin-top:0;width:490.5pt;height:451.15pt;z-index:-251657216;mso-position-horizontal:center;mso-position-horizontal-relative:margin;mso-position-vertical:center;mso-position-vertical-relative:margin" o:allowincell="f">
          <v:imagedata r:id="rId1" o:title="LOGO MERG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A" w:rsidRDefault="00E47C4A" w:rsidP="00E47C4A">
    <w:pPr>
      <w:pStyle w:val="Header"/>
      <w:jc w:val="center"/>
    </w:pPr>
    <w:r w:rsidRPr="00E47C4A">
      <w:rPr>
        <w:b/>
        <w:noProof/>
        <w:color w:val="7030A0"/>
        <w:sz w:val="80"/>
        <w:szCs w:val="80"/>
        <w:lang w:eastAsia="en-GB"/>
      </w:rPr>
      <w:t>Sheffield Faces of Recovery</w:t>
    </w:r>
    <w:r>
      <w:rPr>
        <w:b/>
        <w:noProof/>
        <w:color w:val="7030A0"/>
        <w:sz w:val="36"/>
        <w:szCs w:val="36"/>
        <w:lang w:eastAsia="en-GB"/>
      </w:rPr>
      <w:t xml:space="preserve">         </w:t>
    </w:r>
    <w:r w:rsidRPr="00236F6B">
      <w:rPr>
        <w:b/>
        <w:noProof/>
        <w:color w:val="7030A0"/>
        <w:sz w:val="36"/>
        <w:szCs w:val="36"/>
        <w:lang w:eastAsia="en-GB"/>
      </w:rPr>
      <w:t xml:space="preserve"> </w:t>
    </w:r>
    <w:r>
      <w:rPr>
        <w:b/>
        <w:noProof/>
        <w:color w:val="7030A0"/>
        <w:sz w:val="36"/>
        <w:szCs w:val="36"/>
        <w:lang w:eastAsia="en-GB"/>
      </w:rPr>
      <w:t xml:space="preserve">     </w:t>
    </w:r>
    <w:r w:rsidR="00480ABB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0304" o:spid="_x0000_s2051" type="#_x0000_t75" style="position:absolute;left:0;text-align:left;margin-left:0;margin-top:0;width:490.5pt;height:451.15pt;z-index:-251656192;mso-position-horizontal:center;mso-position-horizontal-relative:margin;mso-position-vertical:center;mso-position-vertical-relative:margin" o:allowincell="f">
          <v:imagedata r:id="rId1" o:title="LOGO MERG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A" w:rsidRDefault="00480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0302" o:spid="_x0000_s2049" type="#_x0000_t75" style="position:absolute;margin-left:0;margin-top:0;width:490.5pt;height:451.15pt;z-index:-251658240;mso-position-horizontal:center;mso-position-horizontal-relative:margin;mso-position-vertical:center;mso-position-vertical-relative:margin" o:allowincell="f">
          <v:imagedata r:id="rId1" o:title="LOGO MERG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25"/>
    <w:rsid w:val="00275A25"/>
    <w:rsid w:val="003670E4"/>
    <w:rsid w:val="00480ABB"/>
    <w:rsid w:val="009C47AB"/>
    <w:rsid w:val="00E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4A"/>
  </w:style>
  <w:style w:type="paragraph" w:styleId="Footer">
    <w:name w:val="footer"/>
    <w:basedOn w:val="Normal"/>
    <w:link w:val="FooterChar"/>
    <w:uiPriority w:val="99"/>
    <w:unhideWhenUsed/>
    <w:rsid w:val="00E47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4A"/>
  </w:style>
  <w:style w:type="paragraph" w:styleId="BalloonText">
    <w:name w:val="Balloon Text"/>
    <w:basedOn w:val="Normal"/>
    <w:link w:val="BalloonTextChar"/>
    <w:uiPriority w:val="99"/>
    <w:semiHidden/>
    <w:unhideWhenUsed/>
    <w:rsid w:val="00E4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4A"/>
  </w:style>
  <w:style w:type="paragraph" w:styleId="Footer">
    <w:name w:val="footer"/>
    <w:basedOn w:val="Normal"/>
    <w:link w:val="FooterChar"/>
    <w:uiPriority w:val="99"/>
    <w:unhideWhenUsed/>
    <w:rsid w:val="00E47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4A"/>
  </w:style>
  <w:style w:type="paragraph" w:styleId="BalloonText">
    <w:name w:val="Balloon Text"/>
    <w:basedOn w:val="Normal"/>
    <w:link w:val="BalloonTextChar"/>
    <w:uiPriority w:val="99"/>
    <w:semiHidden/>
    <w:unhideWhenUsed/>
    <w:rsid w:val="00E4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8136-FEBE-4AAF-9493-D6E5B5B4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(GCSX) Ford Tracey (Communities DACT)</dc:creator>
  <cp:lastModifiedBy>(GCSX) Ford Tracey (Communities DACT)</cp:lastModifiedBy>
  <cp:revision>2</cp:revision>
  <dcterms:created xsi:type="dcterms:W3CDTF">2016-08-19T12:21:00Z</dcterms:created>
  <dcterms:modified xsi:type="dcterms:W3CDTF">2016-08-19T12:21:00Z</dcterms:modified>
</cp:coreProperties>
</file>